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4F684" w14:textId="77777777" w:rsidR="00CE4899" w:rsidRPr="005E7A0E" w:rsidRDefault="002B76A7" w:rsidP="005E7A0E">
      <w:pPr>
        <w:pStyle w:val="aa"/>
        <w:jc w:val="center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 xml:space="preserve">Публичная оферта на предоставление доступа к сервису </w:t>
      </w:r>
      <w:r w:rsidRPr="005E7A0E">
        <w:rPr>
          <w:rFonts w:ascii="Times New Roman" w:hAnsi="Times New Roman" w:cs="Times New Roman"/>
        </w:rPr>
        <w:t>CODE</w:t>
      </w:r>
      <w:r w:rsidRPr="005E7A0E">
        <w:rPr>
          <w:rFonts w:ascii="Times New Roman" w:hAnsi="Times New Roman" w:cs="Times New Roman"/>
          <w:lang w:val="ru-RU"/>
        </w:rPr>
        <w:t xml:space="preserve"> </w:t>
      </w:r>
      <w:r w:rsidRPr="005E7A0E">
        <w:rPr>
          <w:rFonts w:ascii="Times New Roman" w:hAnsi="Times New Roman" w:cs="Times New Roman"/>
        </w:rPr>
        <w:t>RADAR</w:t>
      </w:r>
      <w:r w:rsidRPr="005E7A0E">
        <w:rPr>
          <w:rFonts w:ascii="Times New Roman" w:hAnsi="Times New Roman" w:cs="Times New Roman"/>
          <w:lang w:val="ru-RU"/>
        </w:rPr>
        <w:t xml:space="preserve"> и оказание информационных услуг</w:t>
      </w:r>
    </w:p>
    <w:p w14:paraId="75F082E0" w14:textId="39E1D33F" w:rsidR="0058682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Редакция от </w:t>
      </w:r>
      <w:r w:rsidR="00586829" w:rsidRPr="005E7A0E">
        <w:rPr>
          <w:rFonts w:cs="Times New Roman"/>
          <w:lang w:val="ru-RU"/>
        </w:rPr>
        <w:t>06.10.2026 г.</w:t>
      </w:r>
      <w:r w:rsidRPr="005E7A0E">
        <w:rPr>
          <w:rFonts w:cs="Times New Roman"/>
          <w:lang w:val="ru-RU"/>
        </w:rPr>
        <w:t xml:space="preserve">   </w:t>
      </w:r>
    </w:p>
    <w:p w14:paraId="4281FE72" w14:textId="007079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Место размещения: https://kodradar.com/documents.html#offer</w:t>
      </w:r>
    </w:p>
    <w:p w14:paraId="100B22C0" w14:textId="35C1B3A8" w:rsidR="00CE4899" w:rsidRPr="005E7A0E" w:rsidRDefault="00586829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Общество с ограниченной ответственностью «ТРИМ» (ООО «ТРИМ)</w:t>
      </w:r>
      <w:r w:rsidR="002B76A7" w:rsidRPr="005E7A0E">
        <w:rPr>
          <w:rFonts w:cs="Times New Roman"/>
          <w:lang w:val="ru-RU"/>
        </w:rPr>
        <w:t>, ОГРН</w:t>
      </w:r>
      <w:r w:rsidR="005E7A0E" w:rsidRPr="005E7A0E">
        <w:rPr>
          <w:rFonts w:cs="Times New Roman"/>
          <w:lang w:val="ru-RU"/>
        </w:rPr>
        <w:t xml:space="preserve"> 1257700268528</w:t>
      </w:r>
      <w:r w:rsidR="002B76A7" w:rsidRPr="005E7A0E">
        <w:rPr>
          <w:rFonts w:cs="Times New Roman"/>
          <w:lang w:val="ru-RU"/>
        </w:rPr>
        <w:t xml:space="preserve">, ИНН </w:t>
      </w:r>
      <w:r w:rsidR="005E7A0E" w:rsidRPr="005E7A0E">
        <w:rPr>
          <w:rFonts w:cs="Times New Roman"/>
          <w:lang w:val="ru-RU"/>
        </w:rPr>
        <w:t>7733470070</w:t>
      </w:r>
      <w:r w:rsidR="002B76A7" w:rsidRPr="005E7A0E">
        <w:rPr>
          <w:rFonts w:cs="Times New Roman"/>
          <w:lang w:val="ru-RU"/>
        </w:rPr>
        <w:t>, далее – «Исполнитель», предлагает заключить договор на следующих условиях.</w:t>
      </w:r>
    </w:p>
    <w:p w14:paraId="1640D03B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1 Общие положения</w:t>
      </w:r>
    </w:p>
    <w:p w14:paraId="4F812EEA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1.1. Настоящий документ является публичной офертой в соответствии с пунктом 2 статьи 437 Гражданского кодекса Российской Федерации. Лицо, принявшее оферту в установленном ею порядке, далее именуется «Пользователь», а Исполнитель и Пользователь совместно – «Стороны».</w:t>
      </w:r>
    </w:p>
    <w:p w14:paraId="29F1ABCA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1.2. Оферта адресована совершеннолетним дееспособным физическим лицам, индивидуальным предпринимателям и юридическим лицам. Лицо, действующее от имени организации, должно иметь необходимые полномочия.</w:t>
      </w:r>
    </w:p>
    <w:p w14:paraId="375823A0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1.3. Договор регулирует предоставление удаленного доступа к сервису </w:t>
      </w:r>
      <w:r w:rsidRPr="005E7A0E">
        <w:rPr>
          <w:rFonts w:cs="Times New Roman"/>
        </w:rPr>
        <w:t>CODE</w:t>
      </w:r>
      <w:r w:rsidRPr="005E7A0E">
        <w:rPr>
          <w:rFonts w:cs="Times New Roman"/>
          <w:lang w:val="ru-RU"/>
        </w:rPr>
        <w:t xml:space="preserve"> </w:t>
      </w:r>
      <w:r w:rsidRPr="005E7A0E">
        <w:rPr>
          <w:rFonts w:cs="Times New Roman"/>
        </w:rPr>
        <w:t>RADAR</w:t>
      </w:r>
      <w:r w:rsidRPr="005E7A0E">
        <w:rPr>
          <w:rFonts w:cs="Times New Roman"/>
          <w:lang w:val="ru-RU"/>
        </w:rPr>
        <w:t xml:space="preserve"> и оказание информационных услуг через его функционал. Применяется законодательство Российской Федерации. Если физическое лицо приобретает услуги для личных, семейных, домашних и иных нужд, не связанных с предпринимательской деятельностью, его права дополнительно защищаются законодательством о защите прав потребителей.</w:t>
      </w:r>
    </w:p>
    <w:p w14:paraId="4B5B704A" w14:textId="2B4365D3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1.4. Сайт – интернет-ресурс Исполнителя по адресу [</w:t>
      </w:r>
      <w:r w:rsidR="00BC4356" w:rsidRPr="00BC4356">
        <w:rPr>
          <w:rFonts w:cs="Times New Roman"/>
          <w:lang w:val="ru-RU"/>
        </w:rPr>
        <w:t>https://kodradar.com/</w:t>
      </w:r>
      <w:r w:rsidRPr="005E7A0E">
        <w:rPr>
          <w:rFonts w:cs="Times New Roman"/>
          <w:lang w:val="ru-RU"/>
        </w:rPr>
        <w:t xml:space="preserve">]. Сервис – программно-информационная система </w:t>
      </w:r>
      <w:r w:rsidRPr="005E7A0E">
        <w:rPr>
          <w:rFonts w:cs="Times New Roman"/>
        </w:rPr>
        <w:t>CODE</w:t>
      </w:r>
      <w:r w:rsidRPr="005E7A0E">
        <w:rPr>
          <w:rFonts w:cs="Times New Roman"/>
          <w:lang w:val="ru-RU"/>
        </w:rPr>
        <w:t xml:space="preserve"> </w:t>
      </w:r>
      <w:r w:rsidRPr="005E7A0E">
        <w:rPr>
          <w:rFonts w:cs="Times New Roman"/>
        </w:rPr>
        <w:t>RADAR</w:t>
      </w:r>
      <w:r w:rsidRPr="005E7A0E">
        <w:rPr>
          <w:rFonts w:cs="Times New Roman"/>
          <w:lang w:val="ru-RU"/>
        </w:rPr>
        <w:t>, доступная через Сайт и связанный с ним пользовательский интерфейс. Личный кабинет – раздел Сервиса, доступный после входа в учетную запись.</w:t>
      </w:r>
    </w:p>
    <w:p w14:paraId="0DEFA572" w14:textId="4D2E258F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1.5. Тариф – опубликованные на Сайте условия конкретного предложения: </w:t>
      </w:r>
      <w:r w:rsidR="006C5AC8" w:rsidRPr="006C5AC8">
        <w:rPr>
          <w:lang w:val="ru-RU"/>
        </w:rPr>
        <w:t>цена доступа на 30 календарных дней</w:t>
      </w:r>
      <w:r w:rsidRPr="005E7A0E">
        <w:rPr>
          <w:rFonts w:cs="Times New Roman"/>
          <w:lang w:val="ru-RU"/>
        </w:rPr>
        <w:t>, доступные функции, лимиты запросов и обработки файлов, технические ограничения и объем поддержки. Эти сведения доводятся до Пользователя до оплаты и составляют часть договора в редакции, действовавшей при покупке.</w:t>
      </w:r>
    </w:p>
    <w:p w14:paraId="3DAAC2BB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2 Предмет договора и назначение Сервиса</w:t>
      </w:r>
    </w:p>
    <w:p w14:paraId="5AFD623D" w14:textId="719A76A0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2.1. Исполнитель обязуется предоставить Пользователю доступ к функционалу выбранного Тарифа на </w:t>
      </w:r>
      <w:r w:rsidR="00AF3B89">
        <w:rPr>
          <w:rFonts w:cs="Times New Roman"/>
          <w:lang w:val="ru-RU"/>
        </w:rPr>
        <w:t>30</w:t>
      </w:r>
      <w:r w:rsidRPr="005E7A0E">
        <w:rPr>
          <w:rFonts w:cs="Times New Roman"/>
          <w:lang w:val="ru-RU"/>
        </w:rPr>
        <w:t xml:space="preserve"> </w:t>
      </w:r>
      <w:r w:rsidR="00AF3B89">
        <w:rPr>
          <w:rFonts w:cs="Times New Roman"/>
          <w:lang w:val="ru-RU"/>
        </w:rPr>
        <w:t>дней</w:t>
      </w:r>
      <w:r w:rsidRPr="005E7A0E">
        <w:rPr>
          <w:rFonts w:cs="Times New Roman"/>
          <w:lang w:val="ru-RU"/>
        </w:rPr>
        <w:t xml:space="preserve"> и возможность получать информационные результаты по запросам Пользователя, а Пользователь обязуется оплатить выбранный Тариф и соблюдать условия договора.</w:t>
      </w:r>
    </w:p>
    <w:p w14:paraId="45AEA3FD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2.2. В зависимости от Тарифа Сервис позволяет получать рекомендации по подбору и проверке кодов ТН ВЭД ЕАЭС, сведения о разрешительных документах, рассчитывать таможенные платежи, обрабатывать сведения о товарах и использовать иные функции, прямо перечисленные в описании Тарифа. Функции, не включенные в Тариф, не входят в предмет оплаченной услуги.</w:t>
      </w:r>
    </w:p>
    <w:p w14:paraId="57D5F4FB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2.3. Предоставление доступа имеет абонентский характер в смысле статьи 429.4 ГК РФ: плата взимается за возможность использовать оплаченный функционал в течение установленного срока и в пределах согласованных лимитов. Количество фактических обращений само по себе не изменяет стоимость периода. Это условие не ограничивает право на отказ от договора и требования, связанные с недостатками услуг.</w:t>
      </w:r>
    </w:p>
    <w:p w14:paraId="46241361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2.4. Результаты Сервиса имеют информационный и рекомендательный характер. Сервис не принимает обязательных для таможенных и иных государственных органов решений, не выдает разрешительные </w:t>
      </w:r>
      <w:r w:rsidRPr="005E7A0E">
        <w:rPr>
          <w:rFonts w:cs="Times New Roman"/>
          <w:lang w:val="ru-RU"/>
        </w:rPr>
        <w:lastRenderedPageBreak/>
        <w:t>документы и не осуществляет таможенное представительство. Подача деклараций и совершение юридически значимых действий от имени Пользователя в предмет договора не входят.</w:t>
      </w:r>
    </w:p>
    <w:p w14:paraId="7108540A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2.5. При формировании части результатов могут применяться технологии искусственного интеллекта. Возможны ошибки, неполнота сведений и неоднозначные рекомендации. Перед использованием результата в декларациях, расчетах с бюджетом и иных юридически значимых действиях Пользователь проверяет его по применимым официальным источникам и фактическим характеристикам товара. Это не освобождает Исполнителя от ответственности за надлежащее оказание предусмотренных договором услуг.</w:t>
      </w:r>
    </w:p>
    <w:p w14:paraId="678D01BC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2.6. Результаты расчетов зависят от исходных данных, даты расчета, примененных ставок, курсов валют и иных параметров. Расчет в Сервисе не является требованием государственного органа об уплате платежей.</w:t>
      </w:r>
    </w:p>
    <w:p w14:paraId="27887E1D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3 Заключение договора и регистрация</w:t>
      </w:r>
    </w:p>
    <w:p w14:paraId="3A5AD8D4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3.1. До оплаты Пользователю предоставляется возможность ознакомиться с офертой, Тарифом, сроком доступа и политикой обработки персональных данных. Пользователь подтверждает ознакомление и принятие оферты отметкой в интерфейсе оформления заказа.</w:t>
      </w:r>
    </w:p>
    <w:p w14:paraId="4A3D22FE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3.2. Акцептом оферты является полная оплата выбранного Тарифа после подтверждения по пункту 3.1. Договор считается заключенным с момента получения Исполнителем подтверждения успешной оплаты от обслуживающей платежной организации либо поступления средств на расчетный счет Исполнителя. Неуспешная или отмененная платежная операция не является акцептом.</w:t>
      </w:r>
    </w:p>
    <w:p w14:paraId="26744C48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3.3. Пользователь указывает достоверные сведения, необходимые для регистрации и исполнения договора, поддерживает их актуальность и обеспечивает доступ к указанной электронной почте. Порядок регистрации и доступные способы входа отображаются на Сайте.</w:t>
      </w:r>
    </w:p>
    <w:p w14:paraId="569F301C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3.4. Пользователь обязан сохранять конфиденциальность данных входа и незамедлительно сообщать Исполнителю о выявленном несанкционированном доступе. При получении такого сообщения Исполнитель принимает разумные меры для защиты учетной записи.</w:t>
      </w:r>
    </w:p>
    <w:p w14:paraId="340586BA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3.5. Подтверждение покупки содержит наименование Тарифа, уплаченную сумму и срок доступа; оно размещается в Личном кабинете или направляется на электронную почту. Исполнитель сохраняет сведения о принятой редакции оферты и условиях оплаченного Тарифа.</w:t>
      </w:r>
    </w:p>
    <w:p w14:paraId="530E5E44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4 Срок доступа и повторная покупка</w:t>
      </w:r>
    </w:p>
    <w:p w14:paraId="69434898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4.1. Доступ активируется после подтверждения оплаты, не позднее 24 часов с момента такого подтверждения. Оплаченный срок исчисляется с момента фактической активации доступа, о которой Исполнитель сообщает в Личном кабинете или по электронной почте.</w:t>
      </w:r>
    </w:p>
    <w:p w14:paraId="5544CCA7" w14:textId="7BB8314A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4.2. </w:t>
      </w:r>
      <w:r w:rsidR="006C5AC8" w:rsidRPr="006C5AC8">
        <w:rPr>
          <w:rFonts w:cs="Times New Roman"/>
          <w:lang w:val="ru-RU"/>
        </w:rPr>
        <w:t>Продолжительность одного оплаченного периода доступа составляет 30 (тридцать) календарных дней с момента фактической активации доступа. Для целей настоящего договора указанный период равен 720 часам. Дата и время начала и окончания доступа отображаются в Личном кабинете с указанием часового пояса. Для исчисления срока применяется московское время.</w:t>
      </w:r>
    </w:p>
    <w:p w14:paraId="4B6C0FEA" w14:textId="0CB021A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4.3. </w:t>
      </w:r>
      <w:r w:rsidR="006C5AC8" w:rsidRPr="006C5AC8">
        <w:rPr>
          <w:rFonts w:cs="Times New Roman"/>
          <w:lang w:val="ru-RU"/>
        </w:rPr>
        <w:t xml:space="preserve">По окончании оплаченного периода </w:t>
      </w:r>
      <w:r w:rsidRPr="005E7A0E">
        <w:rPr>
          <w:rFonts w:cs="Times New Roman"/>
          <w:lang w:val="ru-RU"/>
        </w:rPr>
        <w:t xml:space="preserve">доступ к платным функциям прекращается. Для получения доступа на следующий </w:t>
      </w:r>
      <w:r w:rsidR="00E347AF" w:rsidRPr="00E347AF">
        <w:rPr>
          <w:lang w:val="ru-RU"/>
        </w:rPr>
        <w:t>новый период продолжительностью 30 календарных дней</w:t>
      </w:r>
      <w:r w:rsidR="00E347AF">
        <w:rPr>
          <w:lang w:val="ru-RU"/>
        </w:rPr>
        <w:t xml:space="preserve"> </w:t>
      </w:r>
      <w:r w:rsidRPr="005E7A0E">
        <w:rPr>
          <w:rFonts w:cs="Times New Roman"/>
          <w:lang w:val="ru-RU"/>
        </w:rPr>
        <w:t>Пользователь самостоятельно возвращается на Сайт, выбирает доступный Тариф и совершает отдельную оплату. Каждая покупка оплачивается по инициативе Пользователя.</w:t>
      </w:r>
    </w:p>
    <w:p w14:paraId="0BAB5768" w14:textId="515B0ACD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4.4. Перерыв между окончанием предыдущего и началом нового оплаченного периода не оплачивается, не создает задолженности и не включается в срок новой покупки. </w:t>
      </w:r>
      <w:r w:rsidR="00717468" w:rsidRPr="00717468">
        <w:rPr>
          <w:lang w:val="ru-RU"/>
        </w:rPr>
        <w:t xml:space="preserve">Новый период доступа </w:t>
      </w:r>
      <w:r w:rsidR="00717468" w:rsidRPr="00717468">
        <w:rPr>
          <w:lang w:val="ru-RU"/>
        </w:rPr>
        <w:lastRenderedPageBreak/>
        <w:t>продолжительностью 30 календарных дней</w:t>
      </w:r>
      <w:r w:rsidR="00717468">
        <w:rPr>
          <w:lang w:val="ru-RU"/>
        </w:rPr>
        <w:t xml:space="preserve"> </w:t>
      </w:r>
      <w:r w:rsidRPr="005E7A0E">
        <w:rPr>
          <w:rFonts w:cs="Times New Roman"/>
          <w:lang w:val="ru-RU"/>
        </w:rPr>
        <w:t>после перерыва начинается с фактической активации оплаченного доступа.</w:t>
      </w:r>
    </w:p>
    <w:p w14:paraId="4744EAA0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4.5. Условия и цена новой покупки определяются Тарифом и редакцией оферты, показанными Пользователю перед соответствующей оплатой. Изменение условий для будущих покупок не ухудшает условия уже оплаченного периода.</w:t>
      </w:r>
    </w:p>
    <w:p w14:paraId="39E9DEA8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4.6. Неиспользованные запросы и иные лимиты прекращают действовать с окончанием оплаченного периода, если описание Тарифа прямо не предусматривает иного. Исчерпание лимита ограничивает только соответствующую функцию; остальные оплаченные функции сохраняются до окончания срока.</w:t>
      </w:r>
    </w:p>
    <w:p w14:paraId="5C0FA766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4.7. Бесплатный ознакомительный доступ, если он предоставляется, регулируется условиями, опубликованными до его активации: продолжительностью, доступными функциями и лимитами. По окончании ознакомительного доступа приобретение платного доступа требует самостоятельного выбора Тарифа и отдельной оплаты.</w:t>
      </w:r>
    </w:p>
    <w:p w14:paraId="5F95E21F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5 Стоимость и порядок оплаты</w:t>
      </w:r>
    </w:p>
    <w:p w14:paraId="1410B8F3" w14:textId="094E08C4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5.1. </w:t>
      </w:r>
      <w:r w:rsidR="00717468" w:rsidRPr="00717468">
        <w:rPr>
          <w:lang w:val="ru-RU"/>
        </w:rPr>
        <w:t>Стоимость доступа на 30 календарных дней</w:t>
      </w:r>
      <w:r w:rsidR="00667E34">
        <w:rPr>
          <w:lang w:val="ru-RU"/>
        </w:rPr>
        <w:t xml:space="preserve"> </w:t>
      </w:r>
      <w:r w:rsidRPr="005E7A0E">
        <w:rPr>
          <w:rFonts w:cs="Times New Roman"/>
          <w:lang w:val="ru-RU"/>
        </w:rPr>
        <w:t>указывается на Сайте и в форме оплаты в рублях Российской Федерации. До оплаты отображаются итоговая сумма к уплате и информация об НДС: применимая ставка и сумма либо основание неначисления налога. Дополнительные платные услуги приобретаются только по отдельному выбору Пользователя.</w:t>
      </w:r>
    </w:p>
    <w:p w14:paraId="6093F527" w14:textId="3B093D8E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5.2. Оплата осуществляется в размере 100 процентов стоимости </w:t>
      </w:r>
      <w:r w:rsidR="00667E34" w:rsidRPr="00667E34">
        <w:rPr>
          <w:lang w:val="ru-RU"/>
        </w:rPr>
        <w:t>выбранного Тарифа на 30 календарных дней</w:t>
      </w:r>
      <w:r w:rsidR="00667E34">
        <w:rPr>
          <w:lang w:val="ru-RU"/>
        </w:rPr>
        <w:t xml:space="preserve"> </w:t>
      </w:r>
      <w:r w:rsidRPr="005E7A0E">
        <w:rPr>
          <w:rFonts w:cs="Times New Roman"/>
          <w:lang w:val="ru-RU"/>
        </w:rPr>
        <w:t>способами, доступными в форме оплаты. Расчеты проводятся с участием банка или платежного провайдера.</w:t>
      </w:r>
    </w:p>
    <w:p w14:paraId="2730BFD2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5.3. Исполнитель формирует и направляет кассовый чек в случаях и порядке, предусмотренных законодательством Российской Федерации. Пользователь указывает корректные контактные данные, необходимые для направления чека.</w:t>
      </w:r>
    </w:p>
    <w:p w14:paraId="143BAF49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5.4. При ошибочной или повторной оплате Пользователь обращается к Исполнителю и сообщает сведения, позволяющие идентифицировать платеж. Излишне полученная сумма возвращается в течение 10 календарных дней с момента получения обращения и необходимых сведений для возврата.</w:t>
      </w:r>
    </w:p>
    <w:p w14:paraId="50C04EBF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6 Порядок оказания услуг и поддержка</w:t>
      </w:r>
    </w:p>
    <w:p w14:paraId="7C99DD4F" w14:textId="58A8116C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6.1. Услуги оказываются дистанционно путем обеспечения доступа к оплаченному функционалу и обработки запросов Пользователя. Предоставление доступа в первый день не означает оказание всего </w:t>
      </w:r>
      <w:r w:rsidR="00667E34" w:rsidRPr="00667E34">
        <w:rPr>
          <w:lang w:val="ru-RU"/>
        </w:rPr>
        <w:t>объема услуг за оплаченный период</w:t>
      </w:r>
      <w:r w:rsidR="00667E34">
        <w:rPr>
          <w:lang w:val="ru-RU"/>
        </w:rPr>
        <w:t xml:space="preserve"> </w:t>
      </w:r>
      <w:r w:rsidRPr="005E7A0E">
        <w:rPr>
          <w:rFonts w:cs="Times New Roman"/>
          <w:lang w:val="ru-RU"/>
        </w:rPr>
        <w:t>в этот день: доступ обеспечивается в течение оплаченного периода.</w:t>
      </w:r>
    </w:p>
    <w:p w14:paraId="35CC1D6E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6.2. Пользователь обеспечивает подключение к сети Интернет и использование устройства и браузера, соответствующих техническим требованиям, опубликованным на Сайте до оплаты. Исполнитель обеспечивает работоспособность Сервиса со своей стороны и принимает меры по устранению выявленных неисправностей.</w:t>
      </w:r>
    </w:p>
    <w:p w14:paraId="7291D701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6.3. Техническая поддержка доступна по адресу [электронная почта поддержки] и через предусмотренные интерфейсом каналы. Режим работы: [дни, часы, часовой пояс]. Объем поддержки определяется Тарифом и не включает индивидуальное таможенное или юридическое сопровождение, если оно прямо не согласовано.</w:t>
      </w:r>
    </w:p>
    <w:p w14:paraId="5FF23D98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6.4. Исполнитель вправе проводить технические работы и обновления. О плановых работах, ограничивающих доступ, Пользователь уведомляется заранее через Сайт, Личный кабинет или электронную почту, когда такое уведомление технически возможно. Обновления не должны сокращать согласованный объем оплаченного функционала.</w:t>
      </w:r>
    </w:p>
    <w:p w14:paraId="6B31D059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lastRenderedPageBreak/>
        <w:t>6.5. При недоступности оплаченного функционала по причинам на стороне Исполнителя Пользователь вправе потребовать соразмерного уменьшения цены за период недоступности либо согласовать предоставление дополнительного времени доступа. Иные предусмотренные законом требования сохраняются.</w:t>
      </w:r>
    </w:p>
    <w:p w14:paraId="7112E841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6.6. Исполнитель не вправе считать отсутствие обращения в поддержку безусловным подтверждением отсутствия недостатков. Подписание отдельного акта для использования Сервиса не требуется; это не лишает Пользователя права заявлять обоснованные требования.</w:t>
      </w:r>
    </w:p>
    <w:p w14:paraId="7D65049D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7 Правила использования и права на материалы</w:t>
      </w:r>
    </w:p>
    <w:p w14:paraId="276EF6BE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7.1. Пользователь вправе использовать Сервис в пределах оплаченного Тарифа и применять полученные результаты в своей деятельности, в том числе при подготовке документов для своих заказчиков, при соблюдении требований закона и прав третьих лиц.</w:t>
      </w:r>
    </w:p>
    <w:p w14:paraId="66FCACAA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7.2. Пользователь не вправе перепродавать доступ к Сервису, предоставлять учетную запись неограниченному кругу лиц, обходить ограничения Тарифа, вмешиваться в работу системы, распространять вредоносный код, извлекать закрытые данные других пользователей или создавать нагрузку, нарушающую работу Сервиса. Автоматизированные обращения допускаются через предусмотренные Исполнителем интерфейсы и в установленных для них пределах.</w:t>
      </w:r>
    </w:p>
    <w:p w14:paraId="0678E734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7.3. Исключительные права на программное обеспечение, интерфейс, базы данных, обозначения и собственные материалы Сервиса принадлежат Исполнителю или соответствующим правообладателям. Договор не предусматривает отчуждения этих прав, передачи исходного кода или права распространять Сервис от своего имени.</w:t>
      </w:r>
    </w:p>
    <w:p w14:paraId="674A6984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7.4. Пользователь сохраняет права на загруженные им материалы. Он предоставляет Исполнителю право обрабатывать и технически воспроизводить такие материалы исключительно в объеме, необходимом для исполнения договора. Сам по себе акцепт оферты не предоставляет права публиковать материалы Пользователя или использовать их для обучения моделей общего назначения.</w:t>
      </w:r>
    </w:p>
    <w:p w14:paraId="2CBECC90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7.5. При выявлении нарушения Исполнитель вправе соразмерно ограничить доступ к затронутым функциям, уведомив Пользователя о причинах и порядке устранения нарушения. При угрозе безопасности или нарушения прав третьих лиц ограничение допускается незамедлительно с последующим уведомлением. После устранения оснований доступ восстанавливается без неоправданной задержки. Денежные расчеты при прекращении договора производятся по закону и разделу 9.</w:t>
      </w:r>
    </w:p>
    <w:p w14:paraId="2EBA8176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8 Персональные данные и конфиденциальность</w:t>
      </w:r>
    </w:p>
    <w:p w14:paraId="44055AD7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8.1. Исполнитель обрабатывает персональные данные для заключения и исполнения договора, исполнения обязанностей, установленных законом, а также на иных законных основаниях. Цели, состав данных, сроки хранения, порядок реализации прав субъектов и сведения об обработке раскрываются в политике по адресу [ссылка на политику].</w:t>
      </w:r>
    </w:p>
    <w:p w14:paraId="1C7AD52E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8.2. Когда закон требует согласия на обработку персональных данных, оно оформляется отдельно от оферты и иных подтверждаемых Пользователем документов. Согласие на рекламные сообщения также оформляется отдельно; отказ от рекламы не препятствует приобретению и использованию Сервиса.</w:t>
      </w:r>
    </w:p>
    <w:p w14:paraId="2F510ED8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8.3. Пользователь загружает только сведения, которые он вправе передавать для обработки. До загрузки документов ему следует удалить не требующиеся для запроса персональные данные и сведения ограниченного доступа. Если для обработки необходимы данные третьих лиц, Пользователь обеспечивает наличие законного основания их передачи.</w:t>
      </w:r>
    </w:p>
    <w:p w14:paraId="53B332BC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8.4. Исполнитель обеспечивает конфиденциальность непубличных документов и запросов Пользователя, применяет необходимые меры защиты и ограничивает доступ к данным кругом лиц, которым он </w:t>
      </w:r>
      <w:r w:rsidRPr="005E7A0E">
        <w:rPr>
          <w:rFonts w:cs="Times New Roman"/>
          <w:lang w:val="ru-RU"/>
        </w:rPr>
        <w:lastRenderedPageBreak/>
        <w:t>необходим для исполнения договора. Привлечение подрядчиков и поставщиков вычислительных или ИИ-сервисов допускается при соблюдении требований закона и конфиденциальности; сведения об обработке персональных данных такими лицами отражаются в политике.</w:t>
      </w:r>
    </w:p>
    <w:p w14:paraId="1CAE2DF7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8.5. Окончание платного доступа само по себе не означает немедленного удаления учетной записи и истории запросов. Срок хранения истории и порядок ее выгрузки и удаления: [указать фактический срок и порядок либо ссылку на опубликованные правила]. Персональные данные хранятся не дольше, чем необходимо для законных целей обработки, с учетом обязательных сроков хранения.</w:t>
      </w:r>
    </w:p>
    <w:p w14:paraId="61262423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9 Отказ от договора и возврат оплаты</w:t>
      </w:r>
    </w:p>
    <w:p w14:paraId="0F453087" w14:textId="148B9B11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9.1. Пользователь вправе отказаться от дальнейшего исполнения договора, направив заявление на [</w:t>
      </w:r>
      <w:r w:rsidR="00CA2B1A" w:rsidRPr="00CA2B1A">
        <w:rPr>
          <w:rFonts w:cs="Times New Roman"/>
          <w:lang w:val="ru-RU"/>
        </w:rPr>
        <w:t>den@trim-ai.ru</w:t>
      </w:r>
      <w:r w:rsidRPr="005E7A0E">
        <w:rPr>
          <w:rFonts w:cs="Times New Roman"/>
          <w:lang w:val="ru-RU"/>
        </w:rPr>
        <w:t>] либо через соответствующую функцию Личного кабинета, если она предусмотрена. В заявлении достаточно указать сведения для идентификации учетной записи и платежа, а также требование о прекращении услуг и возврате средств. Объяснять причины добровольного отказа не требуется.</w:t>
      </w:r>
    </w:p>
    <w:p w14:paraId="6C636E67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9.2. При добровольном отказе возвращается оплата за оставшуюся часть оплаченного периода за вычетом документально подтвержденных фактических расходов Исполнителя, непосредственно связанных с исполнением данного договора и не учтенных в стоимости уже предоставленного доступа. Двойное удержание одних и тех же сумм не допускается. Штраф за отказ от договора не взимается.</w:t>
      </w:r>
    </w:p>
    <w:p w14:paraId="3D8F4A92" w14:textId="505971B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9.3. Стоимость предоставленного доступа рассчитывается пропорционально фактической продолжительности периода с момента активации до получения заявления об отказе </w:t>
      </w:r>
      <w:r w:rsidR="008C5F78" w:rsidRPr="008C5F78">
        <w:rPr>
          <w:lang w:val="ru-RU"/>
        </w:rPr>
        <w:t>относительно общей продолжительности оплаченного периода, составляющей 30 календарных дней (720 часов)»</w:t>
      </w:r>
      <w:r w:rsidRPr="005E7A0E">
        <w:rPr>
          <w:rFonts w:cs="Times New Roman"/>
          <w:lang w:val="ru-RU"/>
        </w:rPr>
        <w:t>. Время, за которое подлежит уменьшению цена вследствие недоступности или недостатков услуги, в расчет удержания не включается. До активации возвращается вся оплата за вычетом только тех фактических расходов, удержание которых допускается законом и подтверждено Исполнителем.</w:t>
      </w:r>
    </w:p>
    <w:p w14:paraId="3D2CA545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9.4. Прекращение доступа по заявлению осуществляется с момента получения заявления либо с более позднего момента, прямо указанного Пользователем. Исполнитель направляет расчет возвращаемой суммы и основания удержаний. При отсутствии правомерных оснований для удержания возвращается соответствующая оплата полностью.</w:t>
      </w:r>
    </w:p>
    <w:p w14:paraId="74CD26EC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9.5. Возврат производится в течение 10 календарных дней со дня получения заявления, как правило, тем же способом, которым произведена оплата. Если этот способ недоступен, Стороны согласовывают иной законный способ. Дополнительные сведения запрашиваются только в объеме, объективно необходимом для возврата; сроки, императивно установленные законом, соблюдаются в любом случае.</w:t>
      </w:r>
    </w:p>
    <w:p w14:paraId="7D5B2A49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9.6. При недостатках услуг, нарушении сроков или непредоставлении доступа Пользователь вправе предъявлять требования, предусмотренные применимым законодательством, включая возврат оплаты. Правила добровольного отказа не ограничивают такие требования. Условия этого раздела применяются с учетом обязательных норм о правах потребителя.</w:t>
      </w:r>
    </w:p>
    <w:p w14:paraId="2D722AC8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10 Ответственность и разрешение споров</w:t>
      </w:r>
    </w:p>
    <w:p w14:paraId="0FE002AA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10.1. Стороны несут ответственность за нарушение обязательств в соответствии с законодательством Российской Федерации. Оговорки об информационном характере результатов не исключают ответственность Исполнителя за виновное нарушение договора и не ограничивают права, которые не могут быть ограничены соглашением.</w:t>
      </w:r>
    </w:p>
    <w:p w14:paraId="1FD2FC97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10.2. Исполнитель не гарантирует принятия государственными органами предложенного кода ТН ВЭД, неизменности законодательства или достижения Пользователем определенного экономического </w:t>
      </w:r>
      <w:r w:rsidRPr="005E7A0E">
        <w:rPr>
          <w:rFonts w:cs="Times New Roman"/>
          <w:lang w:val="ru-RU"/>
        </w:rPr>
        <w:lastRenderedPageBreak/>
        <w:t>результата. При оценке ответственности учитываются причины ошибки, полнота исходных данных и наличие причинной связи между нарушением и убытками.</w:t>
      </w:r>
    </w:p>
    <w:p w14:paraId="7C30F59C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10.3. При обстоятельствах непреодолимой силы Стороны руководствуются законом. Обычные технические неисправности или нарушения со стороны подрядчиков сами по себе не признаются такими обстоятельствами и не освобождают Исполнителя от обязательств.</w:t>
      </w:r>
    </w:p>
    <w:p w14:paraId="7D4B49D2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10.4. Обращения и претензии направляются на [электронная почта для претензий] или по адресу Исполнителя. Исполнитель отвечает в течение 10 календарных дней, если закон не устанавливает иной срок. Для потребителя обращение с претензией не является обязательным условием судебной защиты, кроме прямо предусмотренных законом случаев.</w:t>
      </w:r>
    </w:p>
    <w:p w14:paraId="4C5BE9B6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10.5. При недостижении соглашения спор рассматривается компетентным судом по правилам применимого законодательства. Потребитель сохраняет предусмотренное законом право выбора территориальной подсудности.</w:t>
      </w:r>
    </w:p>
    <w:p w14:paraId="7D21BEA9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11 Изменение оферты и заключительные положения</w:t>
      </w:r>
    </w:p>
    <w:p w14:paraId="129C478B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11.1. Новая редакция оферты применяется к покупкам, совершенным после ее публикации и вступления в силу. К уже оплаченной покупке применяется принятая при оплате редакция, кроме изменений, обязательных в силу закона, либо отдельно согласованных Сторонами.</w:t>
      </w:r>
    </w:p>
    <w:p w14:paraId="10715393" w14:textId="2AA4F8C3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11.2. Договор действует в отношении оплаченной покупки до исполнения обязательств Сторонами. </w:t>
      </w:r>
      <w:r w:rsidR="009152D1" w:rsidRPr="009152D1">
        <w:rPr>
          <w:lang w:val="ru-RU"/>
        </w:rPr>
        <w:t>Завершение оплаченного периода доступа</w:t>
      </w:r>
      <w:r w:rsidR="009152D1">
        <w:rPr>
          <w:lang w:val="ru-RU"/>
        </w:rPr>
        <w:t xml:space="preserve"> </w:t>
      </w:r>
      <w:r w:rsidRPr="005E7A0E">
        <w:rPr>
          <w:rFonts w:cs="Times New Roman"/>
          <w:lang w:val="ru-RU"/>
        </w:rPr>
        <w:t>не прекращает обязанности по возвратам, рассмотрению требований, защите конфиденциальной информации и иные обязательства, сохраняющиеся по своей природе или закону.</w:t>
      </w:r>
    </w:p>
    <w:p w14:paraId="669FEB18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11.3. Юридически значимые сообщения направляются по контактам, указанным в оферте и учетной записи Пользователя, и считаются доставленными по правилам статьи 165.1 ГК РФ. Электронные сведения об оплате, акцепте и доступе могут использоваться в качестве доказательств наряду с другими доказательствами.</w:t>
      </w:r>
    </w:p>
    <w:p w14:paraId="200AD681" w14:textId="77777777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>11.4. Недействительность отдельного положения не влечет недействительности остальных условий. При противоречии условия обязательной норме закона применяется соответствующая норма закона.</w:t>
      </w:r>
    </w:p>
    <w:p w14:paraId="5AD3E416" w14:textId="77777777" w:rsidR="00CE4899" w:rsidRPr="005E7A0E" w:rsidRDefault="002B76A7">
      <w:pPr>
        <w:pStyle w:val="1"/>
        <w:rPr>
          <w:rFonts w:ascii="Times New Roman" w:hAnsi="Times New Roman" w:cs="Times New Roman"/>
          <w:lang w:val="ru-RU"/>
        </w:rPr>
      </w:pPr>
      <w:r w:rsidRPr="005E7A0E">
        <w:rPr>
          <w:rFonts w:ascii="Times New Roman" w:hAnsi="Times New Roman" w:cs="Times New Roman"/>
          <w:lang w:val="ru-RU"/>
        </w:rPr>
        <w:t>12 Реквизиты и контакты Исполнителя</w:t>
      </w:r>
    </w:p>
    <w:p w14:paraId="0DE1F5F0" w14:textId="4FB0BB6D" w:rsidR="00CE4899" w:rsidRPr="005E7A0E" w:rsidRDefault="002B76A7">
      <w:pPr>
        <w:rPr>
          <w:rFonts w:cs="Times New Roman"/>
          <w:lang w:val="ru-RU"/>
        </w:rPr>
      </w:pPr>
      <w:r w:rsidRPr="005E7A0E">
        <w:rPr>
          <w:rFonts w:cs="Times New Roman"/>
          <w:lang w:val="ru-RU"/>
        </w:rPr>
        <w:t xml:space="preserve">Полное наименование: </w:t>
      </w:r>
      <w:r w:rsidR="00CA2B1A" w:rsidRPr="00CA2B1A">
        <w:rPr>
          <w:lang w:val="ru-RU"/>
        </w:rPr>
        <w:t>Общество с ограниченной ответственностью «ТРИМ»</w:t>
      </w:r>
      <w:r w:rsidRPr="005E7A0E">
        <w:rPr>
          <w:rFonts w:cs="Times New Roman"/>
          <w:lang w:val="ru-RU"/>
        </w:rPr>
        <w:br/>
        <w:t>ОГРН:</w:t>
      </w:r>
      <w:r w:rsidR="00AF507E">
        <w:rPr>
          <w:rFonts w:cs="Times New Roman"/>
          <w:lang w:val="ru-RU"/>
        </w:rPr>
        <w:t xml:space="preserve"> </w:t>
      </w:r>
      <w:r w:rsidR="00AF507E" w:rsidRPr="00AF507E">
        <w:rPr>
          <w:lang w:val="ru-RU"/>
        </w:rPr>
        <w:t>1257700268528</w:t>
      </w:r>
      <w:r w:rsidRPr="005E7A0E">
        <w:rPr>
          <w:rFonts w:cs="Times New Roman"/>
          <w:lang w:val="ru-RU"/>
        </w:rPr>
        <w:br/>
        <w:t xml:space="preserve">ИНН / КПП при наличии: </w:t>
      </w:r>
      <w:r w:rsidR="00AF507E" w:rsidRPr="00AF507E">
        <w:rPr>
          <w:lang w:val="ru-RU"/>
        </w:rPr>
        <w:t>7733470070</w:t>
      </w:r>
      <w:r w:rsidR="00AF507E">
        <w:rPr>
          <w:lang w:val="ru-RU"/>
        </w:rPr>
        <w:t>/</w:t>
      </w:r>
      <w:r w:rsidR="00AF507E" w:rsidRPr="00AF507E">
        <w:rPr>
          <w:lang w:val="ru-RU"/>
        </w:rPr>
        <w:t>773301001</w:t>
      </w:r>
      <w:r w:rsidRPr="005E7A0E">
        <w:rPr>
          <w:rFonts w:cs="Times New Roman"/>
          <w:lang w:val="ru-RU"/>
        </w:rPr>
        <w:br/>
      </w:r>
      <w:r w:rsidR="0099546F">
        <w:rPr>
          <w:rFonts w:cs="Times New Roman"/>
          <w:lang w:val="ru-RU"/>
        </w:rPr>
        <w:t>Юридический адрес</w:t>
      </w:r>
      <w:r w:rsidRPr="005E7A0E">
        <w:rPr>
          <w:rFonts w:cs="Times New Roman"/>
          <w:lang w:val="ru-RU"/>
        </w:rPr>
        <w:t>:</w:t>
      </w:r>
      <w:r w:rsidR="0099546F">
        <w:rPr>
          <w:rFonts w:cs="Times New Roman"/>
          <w:lang w:val="ru-RU"/>
        </w:rPr>
        <w:t xml:space="preserve"> </w:t>
      </w:r>
      <w:r w:rsidR="0099546F" w:rsidRPr="0099546F">
        <w:rPr>
          <w:lang w:val="ru-RU"/>
        </w:rPr>
        <w:t xml:space="preserve">125363 , г.Москва, вн.тер.г. Муниципальный округ Южное Тушино, бр Яна Райниса, д.5, помещ. 2Ц. </w:t>
      </w:r>
      <w:r w:rsidRPr="005E7A0E">
        <w:rPr>
          <w:rFonts w:cs="Times New Roman"/>
          <w:lang w:val="ru-RU"/>
        </w:rPr>
        <w:t xml:space="preserve"> </w:t>
      </w:r>
      <w:r w:rsidRPr="005E7A0E">
        <w:rPr>
          <w:rFonts w:cs="Times New Roman"/>
          <w:lang w:val="ru-RU"/>
        </w:rPr>
        <w:br/>
        <w:t>Расчетный счет:</w:t>
      </w:r>
      <w:r w:rsidR="0099546F">
        <w:rPr>
          <w:rFonts w:cs="Times New Roman"/>
          <w:lang w:val="ru-RU"/>
        </w:rPr>
        <w:t xml:space="preserve"> </w:t>
      </w:r>
      <w:r w:rsidR="0099546F" w:rsidRPr="0099546F">
        <w:rPr>
          <w:lang w:val="ru-RU"/>
        </w:rPr>
        <w:t>40702810520000251561</w:t>
      </w:r>
      <w:r w:rsidRPr="005E7A0E">
        <w:rPr>
          <w:rFonts w:cs="Times New Roman"/>
          <w:lang w:val="ru-RU"/>
        </w:rPr>
        <w:br/>
        <w:t xml:space="preserve">Банк: </w:t>
      </w:r>
      <w:r w:rsidR="0099546F" w:rsidRPr="0099546F">
        <w:rPr>
          <w:lang w:val="ru-RU"/>
        </w:rPr>
        <w:t>ООО "Банк Точка"</w:t>
      </w:r>
      <w:r w:rsidRPr="005E7A0E">
        <w:rPr>
          <w:rFonts w:cs="Times New Roman"/>
          <w:lang w:val="ru-RU"/>
        </w:rPr>
        <w:br/>
        <w:t xml:space="preserve">БИК: </w:t>
      </w:r>
      <w:r w:rsidR="0099546F" w:rsidRPr="0099546F">
        <w:rPr>
          <w:lang w:val="ru-RU"/>
        </w:rPr>
        <w:t>044525104</w:t>
      </w:r>
      <w:r w:rsidRPr="005E7A0E">
        <w:rPr>
          <w:rFonts w:cs="Times New Roman"/>
          <w:lang w:val="ru-RU"/>
        </w:rPr>
        <w:br/>
        <w:t xml:space="preserve">Корреспондентский счет: </w:t>
      </w:r>
      <w:r w:rsidR="0078550A" w:rsidRPr="0078550A">
        <w:rPr>
          <w:lang w:val="ru-RU"/>
        </w:rPr>
        <w:t>30101810745374525104</w:t>
      </w:r>
      <w:r w:rsidRPr="005E7A0E">
        <w:rPr>
          <w:rFonts w:cs="Times New Roman"/>
          <w:lang w:val="ru-RU"/>
        </w:rPr>
        <w:br/>
        <w:t xml:space="preserve">Сайт: </w:t>
      </w:r>
      <w:r w:rsidR="0078550A" w:rsidRPr="0078550A">
        <w:rPr>
          <w:rFonts w:cs="Times New Roman"/>
          <w:lang w:val="ru-RU"/>
        </w:rPr>
        <w:t>https://kodradar.com/</w:t>
      </w:r>
      <w:r w:rsidRPr="005E7A0E">
        <w:rPr>
          <w:rFonts w:cs="Times New Roman"/>
          <w:lang w:val="ru-RU"/>
        </w:rPr>
        <w:br/>
        <w:t xml:space="preserve">Электронная почта поддержки: </w:t>
      </w:r>
      <w:r w:rsidR="0078550A" w:rsidRPr="0078550A">
        <w:rPr>
          <w:rFonts w:cs="Times New Roman"/>
          <w:lang w:val="ru-RU"/>
        </w:rPr>
        <w:t>den@trim-ai.ru</w:t>
      </w:r>
      <w:r w:rsidRPr="005E7A0E">
        <w:rPr>
          <w:rFonts w:cs="Times New Roman"/>
          <w:lang w:val="ru-RU"/>
        </w:rPr>
        <w:br/>
        <w:t xml:space="preserve">Электронная почта для претензий и возвратов: </w:t>
      </w:r>
      <w:r w:rsidR="0078550A" w:rsidRPr="0078550A">
        <w:rPr>
          <w:rFonts w:cs="Times New Roman"/>
          <w:lang w:val="ru-RU"/>
        </w:rPr>
        <w:t>den@trim-ai.ru</w:t>
      </w:r>
      <w:r w:rsidRPr="005E7A0E">
        <w:rPr>
          <w:rFonts w:cs="Times New Roman"/>
          <w:lang w:val="ru-RU"/>
        </w:rPr>
        <w:br/>
        <w:t xml:space="preserve">Телефон: </w:t>
      </w:r>
      <w:r w:rsidR="0078550A" w:rsidRPr="0078550A">
        <w:rPr>
          <w:rFonts w:cs="Times New Roman"/>
          <w:lang w:val="ru-RU"/>
        </w:rPr>
        <w:t>+7 903 018 00 00</w:t>
      </w:r>
      <w:r w:rsidRPr="005E7A0E">
        <w:rPr>
          <w:rFonts w:cs="Times New Roman"/>
          <w:lang w:val="ru-RU"/>
        </w:rPr>
        <w:br/>
        <w:t xml:space="preserve">Режим работы поддержки: </w:t>
      </w:r>
      <w:r w:rsidR="001617B2">
        <w:rPr>
          <w:rFonts w:cs="Times New Roman"/>
          <w:lang w:val="ru-RU"/>
        </w:rPr>
        <w:t>пн-пт с 09:00 до 19:00</w:t>
      </w:r>
    </w:p>
    <w:sectPr w:rsidR="00CE4899" w:rsidRPr="005E7A0E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5F2ED" w14:textId="77777777" w:rsidR="00E66C8B" w:rsidRDefault="00E66C8B">
      <w:pPr>
        <w:spacing w:after="0" w:line="240" w:lineRule="auto"/>
      </w:pPr>
      <w:r>
        <w:separator/>
      </w:r>
    </w:p>
  </w:endnote>
  <w:endnote w:type="continuationSeparator" w:id="0">
    <w:p w14:paraId="038C2701" w14:textId="77777777" w:rsidR="00E66C8B" w:rsidRDefault="00E66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D40F5" w14:textId="77777777" w:rsidR="00CE4899" w:rsidRDefault="002B76A7">
    <w:pPr>
      <w:pStyle w:val="a7"/>
      <w:jc w:val="right"/>
    </w:pPr>
    <w:r>
      <w:rPr>
        <w:sz w:val="18"/>
      </w:rPr>
      <w:t xml:space="preserve">CODE RADAR  •  </w:t>
    </w:r>
    <w:r>
      <w:fldChar w:fldCharType="begin"/>
    </w:r>
    <w:r>
      <w:instrText>PAGE</w:instrText>
    </w:r>
    <w:r>
      <w:fldChar w:fldCharType="separate"/>
    </w:r>
    <w:r w:rsidR="0058682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78678" w14:textId="77777777" w:rsidR="00E66C8B" w:rsidRDefault="00E66C8B">
      <w:pPr>
        <w:spacing w:after="0" w:line="240" w:lineRule="auto"/>
      </w:pPr>
      <w:r>
        <w:separator/>
      </w:r>
    </w:p>
  </w:footnote>
  <w:footnote w:type="continuationSeparator" w:id="0">
    <w:p w14:paraId="52C81660" w14:textId="77777777" w:rsidR="00E66C8B" w:rsidRDefault="00E66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7B2"/>
    <w:rsid w:val="0029639D"/>
    <w:rsid w:val="002B76A7"/>
    <w:rsid w:val="00326F90"/>
    <w:rsid w:val="00586829"/>
    <w:rsid w:val="005E7A0E"/>
    <w:rsid w:val="00667E34"/>
    <w:rsid w:val="006C5AC8"/>
    <w:rsid w:val="00717468"/>
    <w:rsid w:val="0078550A"/>
    <w:rsid w:val="008C5F78"/>
    <w:rsid w:val="009152D1"/>
    <w:rsid w:val="0099546F"/>
    <w:rsid w:val="00AA1D8D"/>
    <w:rsid w:val="00AF3B89"/>
    <w:rsid w:val="00AF507E"/>
    <w:rsid w:val="00B47730"/>
    <w:rsid w:val="00BC4356"/>
    <w:rsid w:val="00CA2B1A"/>
    <w:rsid w:val="00CB0664"/>
    <w:rsid w:val="00CE4899"/>
    <w:rsid w:val="00E347AF"/>
    <w:rsid w:val="00E66C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5CF9E"/>
  <w14:defaultImageDpi w14:val="300"/>
  <w15:docId w15:val="{FCB0AE2F-0187-4518-904B-EF27E256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0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2879</Words>
  <Characters>16412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</cp:lastModifiedBy>
  <cp:revision>5</cp:revision>
  <dcterms:created xsi:type="dcterms:W3CDTF">2013-12-23T23:15:00Z</dcterms:created>
  <dcterms:modified xsi:type="dcterms:W3CDTF">2026-10-07T08:31:00Z</dcterms:modified>
  <cp:category/>
</cp:coreProperties>
</file>